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00" w:beforeAutospacing="1" w:after="100" w:afterAutospacing="1" w:line="360" w:lineRule="auto"/>
        <w:jc w:val="center"/>
        <w:rPr>
          <w:rFonts w:hint="eastAsia" w:ascii="宋体" w:hAnsi="宋体" w:eastAsia="宋体" w:cs="宋体"/>
          <w:b/>
          <w:bCs/>
        </w:rPr>
      </w:pPr>
      <w:bookmarkStart w:id="0" w:name="_GoBack"/>
      <w:r>
        <w:rPr>
          <w:rFonts w:hint="eastAsia" w:ascii="宋体" w:hAnsi="宋体" w:eastAsia="宋体" w:cs="宋体"/>
          <w:b/>
          <w:bCs/>
          <w:lang w:eastAsia="zh-CN"/>
        </w:rPr>
        <w:t>采购</w:t>
      </w:r>
      <w:r>
        <w:rPr>
          <w:rFonts w:hint="eastAsia" w:ascii="宋体" w:hAnsi="宋体" w:eastAsia="宋体" w:cs="宋体"/>
          <w:b/>
          <w:bCs/>
        </w:rPr>
        <w:t>需求</w:t>
      </w:r>
    </w:p>
    <w:bookmarkEnd w:id="0"/>
    <w:p>
      <w:pPr>
        <w:spacing w:line="360" w:lineRule="auto"/>
        <w:rPr>
          <w:rFonts w:hint="eastAsia" w:ascii="Tahoma" w:hAnsi="Tahoma"/>
          <w:b/>
          <w:sz w:val="24"/>
          <w:szCs w:val="28"/>
        </w:rPr>
      </w:pPr>
      <w:r>
        <w:rPr>
          <w:rFonts w:hint="eastAsia" w:ascii="Tahoma" w:hAnsi="Tahoma"/>
          <w:b/>
          <w:sz w:val="24"/>
          <w:szCs w:val="28"/>
        </w:rPr>
        <w:t>前注：</w:t>
      </w:r>
    </w:p>
    <w:p>
      <w:pPr>
        <w:spacing w:line="360" w:lineRule="auto"/>
        <w:rPr>
          <w:rFonts w:ascii="宋体" w:hAnsi="宋体"/>
          <w:color w:val="000000"/>
          <w:sz w:val="24"/>
          <w:szCs w:val="28"/>
        </w:rPr>
      </w:pPr>
      <w:r>
        <w:rPr>
          <w:rFonts w:hint="eastAsia" w:ascii="Tahoma" w:hAnsi="Tahoma"/>
          <w:b/>
          <w:sz w:val="24"/>
          <w:szCs w:val="28"/>
        </w:rPr>
        <w:t xml:space="preserve">    </w:t>
      </w:r>
      <w:r>
        <w:rPr>
          <w:rFonts w:hint="eastAsia" w:ascii="宋体" w:hAnsi="宋体"/>
          <w:color w:val="000000"/>
          <w:sz w:val="24"/>
          <w:szCs w:val="28"/>
        </w:rPr>
        <w:t>1、本采购需求中提出的服务方案仅为参考，如无明确限制，投标供应商可以进行优化，提供满足采购人实际需要的更优（或者性能实质上不低于的）服务方案，</w:t>
      </w:r>
      <w:r>
        <w:rPr>
          <w:rFonts w:hint="eastAsia" w:ascii="宋体" w:hAnsi="宋体"/>
          <w:color w:val="000000"/>
          <w:sz w:val="24"/>
        </w:rPr>
        <w:t>且此方案须经评标委员会评审认可；</w:t>
      </w:r>
      <w:r>
        <w:rPr>
          <w:rFonts w:hint="eastAsia" w:ascii="宋体" w:hAnsi="宋体"/>
          <w:color w:val="000000"/>
          <w:sz w:val="24"/>
        </w:rPr>
        <w:cr/>
      </w:r>
      <w:r>
        <w:rPr>
          <w:rFonts w:hint="eastAsia" w:ascii="宋体" w:hAnsi="宋体"/>
          <w:color w:val="000000"/>
          <w:sz w:val="24"/>
        </w:rPr>
        <w:t xml:space="preserve">   </w:t>
      </w:r>
      <w:r>
        <w:rPr>
          <w:rFonts w:hint="eastAsia" w:ascii="宋体" w:hAnsi="宋体"/>
          <w:color w:val="000000"/>
          <w:sz w:val="24"/>
          <w:szCs w:val="28"/>
        </w:rPr>
        <w:t>2、投标供应商应当在投标文件中列出完成本项目并通过验收所需的所有各项服务等明细表及全部费用。中标供应商必须确保整体通过采购人及有关主管部门验收,所发生的验收费用由中标供应商承担；投标供应商应自行勘察项目现场，如投标供应商因未及时勘察现场而导致的报价缺项漏项废标、或中标后无法完工，投标供应商自行承担一切后果；</w:t>
      </w:r>
    </w:p>
    <w:p>
      <w:pPr>
        <w:spacing w:line="360" w:lineRule="auto"/>
        <w:ind w:firstLine="360" w:firstLineChars="150"/>
        <w:rPr>
          <w:rFonts w:hint="eastAsia" w:ascii="宋体" w:hAnsi="宋体" w:cs="宋体"/>
          <w:b/>
          <w:color w:val="FF00FF"/>
          <w:sz w:val="24"/>
        </w:rPr>
      </w:pPr>
      <w:r>
        <w:rPr>
          <w:rFonts w:hint="eastAsia" w:ascii="宋体" w:hAnsi="宋体"/>
          <w:color w:val="000000"/>
          <w:sz w:val="24"/>
        </w:rPr>
        <w:t>3、如对本招标文件有任何疑问或澄清要求，请按本招标文件“投标人须知前附表”中的约定方式联系招标代理</w:t>
      </w:r>
      <w:r>
        <w:rPr>
          <w:rFonts w:hint="eastAsia" w:ascii="Tahoma" w:hAnsi="Tahoma"/>
          <w:sz w:val="24"/>
          <w:szCs w:val="28"/>
        </w:rPr>
        <w:t>机构，或接受答疑截止时间前联系招标人。否则视同理解和接受。</w:t>
      </w:r>
    </w:p>
    <w:p>
      <w:pPr>
        <w:spacing w:line="440" w:lineRule="exact"/>
        <w:ind w:firstLine="482" w:firstLineChars="200"/>
        <w:rPr>
          <w:rFonts w:hint="eastAsia" w:ascii="宋体" w:hAnsi="宋体" w:cs="宋体"/>
          <w:b/>
          <w:sz w:val="24"/>
        </w:rPr>
      </w:pPr>
      <w:r>
        <w:rPr>
          <w:rFonts w:hint="eastAsia" w:ascii="宋体" w:hAnsi="宋体" w:cs="宋体"/>
          <w:b/>
          <w:sz w:val="24"/>
        </w:rPr>
        <w:t>一、项目概况</w:t>
      </w:r>
    </w:p>
    <w:p>
      <w:pPr>
        <w:spacing w:line="360" w:lineRule="auto"/>
        <w:rPr>
          <w:rFonts w:hint="eastAsia" w:ascii="宋体" w:hAnsi="宋体"/>
          <w:color w:val="000000"/>
          <w:sz w:val="24"/>
          <w:szCs w:val="28"/>
        </w:rPr>
      </w:pPr>
      <w:r>
        <w:rPr>
          <w:rFonts w:hint="eastAsia" w:ascii="宋体" w:hAnsi="宋体" w:cs="宋体"/>
          <w:color w:val="FF00FF"/>
          <w:sz w:val="24"/>
        </w:rPr>
        <w:t xml:space="preserve">   </w:t>
      </w:r>
      <w:r>
        <w:rPr>
          <w:rFonts w:hint="eastAsia" w:ascii="宋体" w:hAnsi="宋体"/>
          <w:color w:val="000000"/>
          <w:sz w:val="24"/>
        </w:rPr>
        <w:t xml:space="preserve">  </w:t>
      </w:r>
      <w:r>
        <w:rPr>
          <w:rFonts w:hint="eastAsia" w:ascii="宋体" w:hAnsi="宋体"/>
          <w:color w:val="000000"/>
          <w:sz w:val="24"/>
          <w:szCs w:val="28"/>
        </w:rPr>
        <w:t>该项目位于巢湖市平顶山，总面积约30公顷，研究范围为3平方公里，主要设计内容为山体游步道、绿化片林、沿路节点休闲设施等</w:t>
      </w:r>
      <w:r>
        <w:rPr>
          <w:rFonts w:hint="eastAsia" w:ascii="宋体" w:hAnsi="宋体"/>
          <w:color w:val="000000"/>
          <w:sz w:val="24"/>
          <w:szCs w:val="28"/>
          <w:lang w:eastAsia="zh-CN"/>
        </w:rPr>
        <w:t>。</w:t>
      </w:r>
    </w:p>
    <w:p>
      <w:pPr>
        <w:spacing w:line="360" w:lineRule="auto"/>
        <w:ind w:firstLine="482" w:firstLineChars="200"/>
        <w:rPr>
          <w:rFonts w:hint="eastAsia" w:ascii="宋体" w:hAnsi="宋体"/>
          <w:b/>
          <w:bCs/>
          <w:color w:val="auto"/>
          <w:sz w:val="24"/>
          <w:szCs w:val="28"/>
        </w:rPr>
      </w:pPr>
      <w:r>
        <w:rPr>
          <w:rFonts w:hint="eastAsia" w:ascii="宋体" w:hAnsi="宋体"/>
          <w:b/>
          <w:bCs/>
          <w:color w:val="auto"/>
          <w:sz w:val="24"/>
          <w:szCs w:val="28"/>
        </w:rPr>
        <w:t>二、设计范围</w:t>
      </w:r>
    </w:p>
    <w:p>
      <w:pPr>
        <w:spacing w:line="440" w:lineRule="exact"/>
        <w:rPr>
          <w:rFonts w:hint="eastAsia" w:ascii="宋体" w:hAnsi="宋体"/>
          <w:color w:val="000000"/>
          <w:sz w:val="24"/>
        </w:rPr>
      </w:pPr>
      <w:r>
        <w:rPr>
          <w:rFonts w:hint="eastAsia" w:ascii="宋体" w:hAnsi="宋体"/>
          <w:color w:val="000000"/>
          <w:sz w:val="24"/>
        </w:rPr>
        <w:t xml:space="preserve">     设计范围主要</w:t>
      </w:r>
      <w:r>
        <w:rPr>
          <w:rFonts w:hint="eastAsia" w:ascii="宋体" w:hAnsi="宋体" w:cs="宋体"/>
          <w:color w:val="333333"/>
          <w:kern w:val="0"/>
          <w:sz w:val="24"/>
          <w:shd w:val="clear" w:color="auto" w:fill="FFFFFF"/>
          <w:lang w:bidi="ar"/>
        </w:rPr>
        <w:t>为平顶山山体游步道、绿化片林、沿路节点休闲设施等。</w:t>
      </w:r>
    </w:p>
    <w:p>
      <w:pPr>
        <w:spacing w:line="440" w:lineRule="exact"/>
        <w:ind w:firstLine="482" w:firstLineChars="200"/>
        <w:rPr>
          <w:rFonts w:hint="eastAsia" w:ascii="宋体" w:hAnsi="宋体" w:cs="宋体"/>
          <w:b/>
          <w:color w:val="FF00FF"/>
          <w:kern w:val="0"/>
          <w:sz w:val="24"/>
        </w:rPr>
      </w:pPr>
      <w:r>
        <w:rPr>
          <w:rFonts w:hint="eastAsia" w:ascii="宋体" w:hAnsi="宋体" w:cs="宋体"/>
          <w:b/>
          <w:sz w:val="24"/>
        </w:rPr>
        <w:t>三、设计内容</w:t>
      </w:r>
    </w:p>
    <w:p>
      <w:pPr>
        <w:spacing w:line="440" w:lineRule="exact"/>
        <w:rPr>
          <w:rFonts w:hint="eastAsia" w:ascii="宋体" w:hAnsi="宋体"/>
          <w:color w:val="000000"/>
          <w:sz w:val="24"/>
        </w:rPr>
      </w:pPr>
      <w:r>
        <w:rPr>
          <w:rFonts w:hint="eastAsia" w:ascii="宋体" w:hAnsi="宋体" w:cs="宋体"/>
          <w:color w:val="FF00FF"/>
          <w:kern w:val="0"/>
          <w:sz w:val="24"/>
        </w:rPr>
        <w:t xml:space="preserve">    </w:t>
      </w:r>
      <w:r>
        <w:rPr>
          <w:rFonts w:hint="eastAsia" w:ascii="宋体" w:hAnsi="宋体"/>
          <w:color w:val="000000"/>
          <w:sz w:val="24"/>
        </w:rPr>
        <w:t>项目建议书编制、资料收集、现状地形图测绘、方案设计、方案评审、初步设计、初步设计第三方审查、施工图设计、施工图设计专家会审、各阶段审查（评审）会务、各阶段成果文件印制包装、各阶段成果审查汇报、施工现场及验收过程中的所有设计跟踪服务，施工图招标清单的审查服务。</w:t>
      </w:r>
    </w:p>
    <w:p>
      <w:pPr>
        <w:numPr>
          <w:ilvl w:val="0"/>
          <w:numId w:val="1"/>
        </w:numPr>
        <w:spacing w:line="440" w:lineRule="exact"/>
        <w:ind w:firstLine="482" w:firstLineChars="200"/>
        <w:rPr>
          <w:rFonts w:hint="eastAsia" w:ascii="宋体" w:hAnsi="宋体" w:cs="宋体"/>
          <w:b/>
          <w:sz w:val="24"/>
          <w:lang w:val="en-GB"/>
        </w:rPr>
      </w:pPr>
      <w:r>
        <w:rPr>
          <w:rFonts w:hint="eastAsia" w:ascii="宋体" w:hAnsi="宋体" w:cs="宋体"/>
          <w:b/>
          <w:sz w:val="24"/>
          <w:lang w:val="en-GB"/>
        </w:rPr>
        <w:t>进度安排</w:t>
      </w:r>
    </w:p>
    <w:p>
      <w:pPr>
        <w:spacing w:line="440" w:lineRule="exact"/>
        <w:ind w:firstLine="600" w:firstLineChars="250"/>
        <w:rPr>
          <w:rFonts w:hint="eastAsia" w:ascii="宋体" w:hAnsi="宋体" w:cs="宋体"/>
          <w:color w:val="333333"/>
          <w:kern w:val="0"/>
          <w:sz w:val="24"/>
          <w:shd w:val="clear" w:color="auto" w:fill="FFFFFF"/>
          <w:lang w:bidi="ar"/>
        </w:rPr>
      </w:pPr>
      <w:r>
        <w:rPr>
          <w:rFonts w:hint="eastAsia" w:ascii="宋体" w:hAnsi="宋体" w:cs="宋体"/>
          <w:color w:val="333333"/>
          <w:kern w:val="0"/>
          <w:sz w:val="24"/>
          <w:shd w:val="clear" w:color="auto" w:fill="FFFFFF"/>
          <w:lang w:bidi="ar"/>
        </w:rPr>
        <w:t>自设计合同签订之日起60日历天内提交施工图设计文件。</w:t>
      </w:r>
    </w:p>
    <w:p>
      <w:pPr>
        <w:spacing w:line="440" w:lineRule="exact"/>
        <w:ind w:firstLine="482" w:firstLineChars="200"/>
        <w:rPr>
          <w:rFonts w:hint="eastAsia" w:ascii="宋体" w:hAnsi="宋体" w:cs="宋体"/>
          <w:b/>
          <w:sz w:val="24"/>
          <w:lang w:val="en-GB"/>
        </w:rPr>
      </w:pPr>
      <w:r>
        <w:rPr>
          <w:rFonts w:hint="eastAsia" w:ascii="宋体" w:hAnsi="宋体" w:cs="宋体"/>
          <w:b/>
          <w:sz w:val="24"/>
          <w:lang w:val="en-GB"/>
        </w:rPr>
        <w:t>五、服务范围及经费测算</w:t>
      </w:r>
    </w:p>
    <w:p>
      <w:pPr>
        <w:spacing w:line="440" w:lineRule="exact"/>
        <w:rPr>
          <w:rFonts w:hint="eastAsia" w:ascii="宋体" w:hAnsi="宋体" w:cs="宋体"/>
          <w:b/>
          <w:color w:val="FF00FF"/>
          <w:kern w:val="0"/>
          <w:sz w:val="24"/>
        </w:rPr>
      </w:pPr>
      <w:r>
        <w:rPr>
          <w:rFonts w:hint="eastAsia" w:ascii="宋体" w:hAnsi="宋体" w:cs="宋体"/>
          <w:b/>
          <w:color w:val="FF00FF"/>
          <w:kern w:val="0"/>
          <w:sz w:val="24"/>
        </w:rPr>
        <w:t xml:space="preserve">    </w:t>
      </w:r>
      <w:r>
        <w:rPr>
          <w:rFonts w:hint="eastAsia" w:ascii="宋体" w:hAnsi="宋体" w:cs="宋体"/>
          <w:color w:val="333333"/>
          <w:kern w:val="0"/>
          <w:sz w:val="24"/>
          <w:shd w:val="clear" w:color="auto" w:fill="FFFFFF"/>
          <w:lang w:bidi="ar"/>
        </w:rPr>
        <w:t>设计费用控制价为30万元（包含测绘、勘探、方案、初步设计、施工图各阶段咨询、图纸审查费用等）</w:t>
      </w:r>
    </w:p>
    <w:p>
      <w:pPr>
        <w:numPr>
          <w:ilvl w:val="0"/>
          <w:numId w:val="2"/>
        </w:numPr>
        <w:spacing w:line="440" w:lineRule="exact"/>
        <w:ind w:firstLine="482" w:firstLineChars="200"/>
        <w:rPr>
          <w:rFonts w:hint="eastAsia" w:ascii="宋体" w:hAnsi="宋体" w:cs="宋体"/>
          <w:b/>
          <w:sz w:val="24"/>
          <w:lang w:val="en-GB"/>
        </w:rPr>
      </w:pPr>
      <w:r>
        <w:rPr>
          <w:rFonts w:hint="eastAsia" w:ascii="宋体" w:hAnsi="宋体" w:cs="宋体"/>
          <w:b/>
          <w:sz w:val="24"/>
          <w:lang w:val="en-GB"/>
        </w:rPr>
        <w:t>付款方式</w:t>
      </w:r>
    </w:p>
    <w:p>
      <w:pPr>
        <w:spacing w:line="440" w:lineRule="exact"/>
        <w:ind w:firstLine="600" w:firstLineChars="250"/>
        <w:rPr>
          <w:rFonts w:hint="eastAsia" w:ascii="宋体" w:hAnsi="宋体" w:cs="宋体"/>
          <w:color w:val="333333"/>
          <w:kern w:val="0"/>
          <w:sz w:val="24"/>
          <w:shd w:val="clear" w:color="auto" w:fill="FFFFFF"/>
          <w:lang w:bidi="ar"/>
        </w:rPr>
      </w:pPr>
      <w:r>
        <w:rPr>
          <w:rFonts w:hint="eastAsia" w:ascii="宋体" w:hAnsi="宋体" w:cs="宋体"/>
          <w:color w:val="333333"/>
          <w:kern w:val="0"/>
          <w:sz w:val="24"/>
          <w:shd w:val="clear" w:color="auto" w:fill="FFFFFF"/>
          <w:lang w:bidi="ar"/>
        </w:rPr>
        <w:t>初步方案完成后支付合同金额的30%；正式成果通过专家评审（施工图完成），支付合同金额的40%；审计部门审计结束后，支付合同金额的30％（以上均无息）。</w:t>
      </w:r>
    </w:p>
    <w:p>
      <w:pPr>
        <w:numPr>
          <w:ilvl w:val="0"/>
          <w:numId w:val="2"/>
        </w:numPr>
        <w:spacing w:line="440" w:lineRule="exact"/>
        <w:ind w:firstLine="482" w:firstLineChars="200"/>
        <w:rPr>
          <w:rFonts w:hint="eastAsia" w:ascii="宋体" w:hAnsi="宋体" w:cs="宋体"/>
          <w:b/>
          <w:sz w:val="24"/>
          <w:lang w:val="en-GB"/>
        </w:rPr>
      </w:pPr>
      <w:r>
        <w:rPr>
          <w:rFonts w:hint="eastAsia" w:ascii="宋体" w:hAnsi="宋体" w:cs="宋体"/>
          <w:b/>
          <w:sz w:val="24"/>
          <w:lang w:val="en-GB"/>
        </w:rPr>
        <w:t>设计要求</w:t>
      </w:r>
    </w:p>
    <w:p>
      <w:pPr>
        <w:spacing w:line="300" w:lineRule="auto"/>
        <w:ind w:firstLine="480" w:firstLineChars="200"/>
        <w:rPr>
          <w:rFonts w:hint="eastAsia" w:ascii="宋体" w:hAnsi="宋体"/>
          <w:bCs/>
          <w:color w:val="000000"/>
          <w:sz w:val="24"/>
        </w:rPr>
      </w:pPr>
      <w:r>
        <w:rPr>
          <w:rFonts w:hint="eastAsia" w:ascii="宋体" w:hAnsi="宋体" w:cs="宋体"/>
          <w:color w:val="000000"/>
          <w:sz w:val="24"/>
        </w:rPr>
        <w:t>1、</w:t>
      </w:r>
      <w:r>
        <w:rPr>
          <w:rFonts w:hint="eastAsia" w:ascii="宋体" w:hAnsi="宋体"/>
          <w:bCs/>
          <w:color w:val="000000"/>
          <w:sz w:val="24"/>
        </w:rPr>
        <w:t>设计方案批准后，提供纸质方案文本4套，电子光盘（JPG、PDF、DWG、DOC、PPT格式）1张；</w:t>
      </w:r>
    </w:p>
    <w:p>
      <w:pPr>
        <w:spacing w:line="300" w:lineRule="auto"/>
        <w:ind w:firstLine="480" w:firstLineChars="200"/>
        <w:rPr>
          <w:rFonts w:hint="eastAsia" w:ascii="宋体" w:hAnsi="宋体"/>
          <w:bCs/>
          <w:color w:val="000000"/>
          <w:sz w:val="24"/>
        </w:rPr>
      </w:pPr>
      <w:r>
        <w:rPr>
          <w:rFonts w:hint="eastAsia" w:ascii="宋体" w:hAnsi="宋体"/>
          <w:bCs/>
          <w:color w:val="000000"/>
          <w:sz w:val="24"/>
        </w:rPr>
        <w:t>2、可研报告批准后，提供纸质文本4套，电子光盘（PDF、DOC格式）1张；</w:t>
      </w:r>
    </w:p>
    <w:p>
      <w:pPr>
        <w:spacing w:line="300" w:lineRule="auto"/>
        <w:ind w:firstLine="480" w:firstLineChars="200"/>
        <w:rPr>
          <w:rFonts w:hint="eastAsia" w:ascii="宋体" w:hAnsi="宋体"/>
          <w:bCs/>
          <w:color w:val="000000"/>
          <w:sz w:val="24"/>
        </w:rPr>
      </w:pPr>
      <w:r>
        <w:rPr>
          <w:rFonts w:hint="eastAsia" w:ascii="宋体" w:hAnsi="宋体" w:cs="宋体"/>
          <w:color w:val="000000"/>
          <w:sz w:val="24"/>
        </w:rPr>
        <w:t>3、</w:t>
      </w:r>
      <w:r>
        <w:rPr>
          <w:rFonts w:hint="eastAsia" w:ascii="宋体" w:hAnsi="宋体"/>
          <w:bCs/>
          <w:color w:val="000000"/>
          <w:sz w:val="24"/>
        </w:rPr>
        <w:t>取得初步设计批文后，提供纸质设计文本4套（叠成A3状）、电子光盘（JPG、PDF、DWG、DOC、格式）1张；</w:t>
      </w:r>
    </w:p>
    <w:p>
      <w:pPr>
        <w:spacing w:line="300" w:lineRule="auto"/>
        <w:ind w:firstLine="480" w:firstLineChars="200"/>
        <w:rPr>
          <w:rFonts w:hint="eastAsia" w:ascii="宋体" w:hAnsi="宋体"/>
          <w:bCs/>
          <w:color w:val="000000"/>
          <w:sz w:val="24"/>
        </w:rPr>
      </w:pPr>
      <w:r>
        <w:rPr>
          <w:rFonts w:hint="eastAsia" w:ascii="宋体" w:hAnsi="宋体" w:cs="宋体"/>
          <w:color w:val="000000"/>
          <w:sz w:val="24"/>
        </w:rPr>
        <w:t>4、</w:t>
      </w:r>
      <w:r>
        <w:rPr>
          <w:rFonts w:hint="eastAsia" w:ascii="宋体" w:hAnsi="宋体"/>
          <w:bCs/>
          <w:color w:val="000000"/>
          <w:sz w:val="24"/>
        </w:rPr>
        <w:t>施工图审查合格后，提供纸质设计文本8套（叠成A3状）、电子光盘（PDF、DWG格式）1张；</w:t>
      </w:r>
    </w:p>
    <w:p>
      <w:pPr>
        <w:spacing w:line="300" w:lineRule="auto"/>
        <w:ind w:firstLine="480" w:firstLineChars="200"/>
        <w:rPr>
          <w:rFonts w:hint="eastAsia" w:ascii="宋体" w:hAnsi="宋体"/>
          <w:bCs/>
          <w:color w:val="000000"/>
          <w:sz w:val="24"/>
        </w:rPr>
      </w:pPr>
      <w:r>
        <w:rPr>
          <w:rFonts w:hint="eastAsia" w:ascii="宋体" w:hAnsi="宋体" w:cs="宋体"/>
          <w:color w:val="000000"/>
          <w:sz w:val="24"/>
        </w:rPr>
        <w:t>5、</w:t>
      </w:r>
      <w:r>
        <w:rPr>
          <w:rFonts w:hint="eastAsia" w:ascii="宋体" w:hAnsi="宋体"/>
          <w:bCs/>
          <w:color w:val="000000"/>
          <w:sz w:val="24"/>
        </w:rPr>
        <w:t>工程投资预算及工程量清单纸质文本2套（叠成A3状）、电子光盘（PDF、DOC格式）1张；</w:t>
      </w:r>
    </w:p>
    <w:p>
      <w:pPr>
        <w:spacing w:line="300" w:lineRule="auto"/>
        <w:ind w:firstLine="480" w:firstLineChars="200"/>
        <w:rPr>
          <w:rFonts w:hint="eastAsia" w:ascii="宋体" w:hAnsi="宋体"/>
          <w:bCs/>
          <w:color w:val="000000"/>
          <w:sz w:val="24"/>
        </w:rPr>
      </w:pPr>
      <w:r>
        <w:rPr>
          <w:rFonts w:hint="eastAsia" w:ascii="宋体" w:hAnsi="宋体"/>
          <w:bCs/>
          <w:color w:val="000000"/>
          <w:sz w:val="24"/>
        </w:rPr>
        <w:t>6、地形图测绘成果1套、电子光盘（DWG格式）1张；</w:t>
      </w:r>
    </w:p>
    <w:p>
      <w:pPr>
        <w:spacing w:line="300" w:lineRule="auto"/>
        <w:ind w:firstLine="480" w:firstLineChars="200"/>
        <w:rPr>
          <w:rFonts w:hint="eastAsia" w:ascii="宋体" w:hAnsi="宋体" w:cs="宋体"/>
          <w:b/>
          <w:sz w:val="24"/>
        </w:rPr>
      </w:pPr>
      <w:r>
        <w:rPr>
          <w:rFonts w:hint="eastAsia" w:ascii="宋体" w:hAnsi="宋体"/>
          <w:bCs/>
          <w:color w:val="000000"/>
          <w:sz w:val="24"/>
        </w:rPr>
        <w:t>7、表达方案设计意图的效果图及鸟瞰图不得使用意向图，必须针对本项目设计方案进行制作并与设计方案相吻合，每处重要节点景观效果图至少1张。</w:t>
      </w:r>
    </w:p>
    <w:p>
      <w:pPr>
        <w:numPr>
          <w:ilvl w:val="0"/>
          <w:numId w:val="2"/>
        </w:numPr>
        <w:spacing w:line="440" w:lineRule="exact"/>
        <w:ind w:firstLine="482" w:firstLineChars="200"/>
        <w:rPr>
          <w:rFonts w:hint="eastAsia" w:ascii="宋体" w:hAnsi="宋体" w:cs="宋体"/>
          <w:b/>
          <w:sz w:val="24"/>
          <w:lang w:val="en-GB"/>
        </w:rPr>
      </w:pPr>
      <w:r>
        <w:rPr>
          <w:rFonts w:hint="eastAsia" w:ascii="宋体" w:hAnsi="宋体" w:cs="宋体"/>
          <w:b/>
          <w:sz w:val="24"/>
          <w:lang w:val="en-GB"/>
        </w:rPr>
        <w:t>特别说明</w:t>
      </w:r>
    </w:p>
    <w:p>
      <w:pPr>
        <w:spacing w:line="440" w:lineRule="exact"/>
        <w:rPr>
          <w:rFonts w:hint="eastAsia" w:ascii="宋体" w:hAnsi="宋体"/>
          <w:color w:val="000000"/>
          <w:sz w:val="24"/>
        </w:rPr>
      </w:pPr>
      <w:r>
        <w:rPr>
          <w:rFonts w:hint="eastAsia" w:ascii="宋体" w:hAnsi="宋体"/>
          <w:color w:val="000000"/>
          <w:sz w:val="24"/>
        </w:rPr>
        <w:t xml:space="preserve">   1、投标人在中标后根据招标人的要求提出完成全部招标内容的详细时间安排表。</w:t>
      </w:r>
    </w:p>
    <w:p>
      <w:pPr>
        <w:spacing w:line="440" w:lineRule="exact"/>
        <w:rPr>
          <w:rFonts w:hint="eastAsia" w:ascii="宋体" w:hAnsi="宋体"/>
          <w:color w:val="000000"/>
          <w:sz w:val="24"/>
        </w:rPr>
      </w:pPr>
      <w:r>
        <w:rPr>
          <w:rFonts w:hint="eastAsia" w:ascii="宋体" w:hAnsi="宋体"/>
          <w:color w:val="000000"/>
          <w:sz w:val="24"/>
        </w:rPr>
        <w:t xml:space="preserve">   2、实施过程中，招标人有权就项目规模和时间计划进行调整，中标人应按调整后最终规模和时间排定相关工作的进度。</w:t>
      </w:r>
    </w:p>
    <w:p>
      <w:pPr>
        <w:spacing w:line="440" w:lineRule="exact"/>
        <w:rPr>
          <w:rFonts w:hint="eastAsia" w:ascii="宋体" w:hAnsi="宋体"/>
          <w:color w:val="000000"/>
          <w:sz w:val="24"/>
        </w:rPr>
      </w:pPr>
      <w:r>
        <w:rPr>
          <w:rFonts w:hint="eastAsia" w:ascii="宋体" w:hAnsi="宋体"/>
          <w:color w:val="000000"/>
          <w:sz w:val="24"/>
        </w:rPr>
        <w:t xml:space="preserve">   3、自项目规划编制工作开始至中标人提交各类成果并完成前述全部规划编制工作的全过程，招标人除支付合同规划编制费用之外，不向任何第三方支付任何费用。</w:t>
      </w:r>
    </w:p>
    <w:p>
      <w:pPr>
        <w:spacing w:line="440" w:lineRule="exact"/>
        <w:rPr>
          <w:rFonts w:hint="eastAsia" w:ascii="宋体" w:hAnsi="宋体"/>
          <w:color w:val="000000"/>
          <w:sz w:val="24"/>
        </w:rPr>
      </w:pPr>
      <w:r>
        <w:rPr>
          <w:rFonts w:hint="eastAsia" w:ascii="宋体" w:hAnsi="宋体"/>
          <w:color w:val="000000"/>
          <w:sz w:val="24"/>
        </w:rPr>
        <w:t xml:space="preserve">   注：</w:t>
      </w:r>
      <w:r>
        <w:rPr>
          <w:rFonts w:hint="eastAsia" w:ascii="宋体" w:hAnsi="宋体"/>
          <w:color w:val="000000"/>
          <w:sz w:val="24"/>
          <w:szCs w:val="28"/>
        </w:rPr>
        <w:t>投标人自行考虑“营改增”税收费用及风险，中标后须按国家相关规定</w:t>
      </w:r>
      <w:r>
        <w:rPr>
          <w:rFonts w:hint="eastAsia" w:hAnsi="宋体"/>
          <w:color w:val="000000"/>
          <w:sz w:val="24"/>
          <w:szCs w:val="28"/>
        </w:rPr>
        <w:t>缴纳</w:t>
      </w:r>
      <w:r>
        <w:rPr>
          <w:rFonts w:hint="eastAsia" w:ascii="宋体" w:hAnsi="宋体"/>
          <w:color w:val="000000"/>
          <w:sz w:val="24"/>
          <w:szCs w:val="28"/>
        </w:rPr>
        <w:t>税金并按招标人要求提供发票，费用含在本次投标总价中，中标后不作调整。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monospace">
    <w:altName w:val="宋体"/>
    <w:panose1 w:val="00000000000000000000"/>
    <w:charset w:val="00"/>
    <w:family w:val="auto"/>
    <w:pitch w:val="default"/>
    <w:sig w:usb0="00000000" w:usb1="00000000" w:usb2="00000000" w:usb3="00000000" w:csb0="00040001" w:csb1="00000000"/>
  </w:font>
  <w:font w:name="微软雅黑">
    <w:panose1 w:val="020B0503020204020204"/>
    <w:charset w:val="86"/>
    <w:family w:val="swiss"/>
    <w:pitch w:val="default"/>
    <w:sig w:usb0="80000287" w:usb1="280F3C52" w:usb2="00000016" w:usb3="00000000" w:csb0="0004001F" w:csb1="00000000"/>
  </w:font>
  <w:font w:name="Verdana">
    <w:panose1 w:val="020B0604030504040204"/>
    <w:charset w:val="00"/>
    <w:family w:val="swiss"/>
    <w:pitch w:val="default"/>
    <w:sig w:usb0="A10006FF" w:usb1="4000205B" w:usb2="00000010" w:usb3="00000000" w:csb0="2000019F" w:csb1="00000000"/>
  </w:font>
  <w:font w:name="宋体-18030">
    <w:altName w:val="宋体"/>
    <w:panose1 w:val="02010609060101010101"/>
    <w:charset w:val="86"/>
    <w:family w:val="modern"/>
    <w:pitch w:val="default"/>
    <w:sig w:usb0="00000000" w:usb1="00000000" w:usb2="000A005E"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C32DCE"/>
    <w:multiLevelType w:val="singleLevel"/>
    <w:tmpl w:val="59C32DCE"/>
    <w:lvl w:ilvl="0" w:tentative="0">
      <w:start w:val="4"/>
      <w:numFmt w:val="chineseCounting"/>
      <w:suff w:val="nothing"/>
      <w:lvlText w:val="%1、"/>
      <w:lvlJc w:val="left"/>
    </w:lvl>
  </w:abstractNum>
  <w:abstractNum w:abstractNumId="1">
    <w:nsid w:val="59C32DDD"/>
    <w:multiLevelType w:val="singleLevel"/>
    <w:tmpl w:val="59C32DDD"/>
    <w:lvl w:ilvl="0" w:tentative="0">
      <w:start w:val="6"/>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B40E34"/>
    <w:rsid w:val="79B40E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2"/>
    <w:basedOn w:val="1"/>
    <w:next w:val="1"/>
    <w:unhideWhenUsed/>
    <w:qFormat/>
    <w:uiPriority w:val="0"/>
    <w:pPr>
      <w:keepNext/>
      <w:keepLines/>
      <w:spacing w:before="260" w:beforeLines="0" w:after="260" w:afterLines="0" w:line="415" w:lineRule="auto"/>
      <w:outlineLvl w:val="1"/>
    </w:pPr>
    <w:rPr>
      <w:rFonts w:ascii="Arial" w:hAnsi="Arial" w:eastAsia="黑体"/>
      <w:sz w:val="32"/>
      <w:szCs w:val="32"/>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2017-12-13T08:05:00Z</dcterms:created>
  <dc:creator>NTKO</dc:creator>
  <cp:lastModifiedBy>NTKO</cp:lastModifiedBy>
  <dcterms:modified xsi:type="dcterms:W3CDTF">2017-12-13T08:05:47Z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